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43634" w:themeColor="accent2" w:themeShade="BF"/>
  <w:body>
    <w:p w:rsidR="008055F7" w:rsidRDefault="008055F7"/>
    <w:p w:rsidR="00772366" w:rsidRDefault="00772366">
      <w:pPr>
        <w:rPr>
          <w:noProof/>
          <w:lang w:eastAsia="ru-RU"/>
        </w:rPr>
      </w:pPr>
    </w:p>
    <w:p w:rsidR="0097075F" w:rsidRDefault="00E51F6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7435D7" wp14:editId="62422875">
            <wp:simplePos x="0" y="0"/>
            <wp:positionH relativeFrom="column">
              <wp:posOffset>735965</wp:posOffset>
            </wp:positionH>
            <wp:positionV relativeFrom="paragraph">
              <wp:posOffset>196215</wp:posOffset>
            </wp:positionV>
            <wp:extent cx="46672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512" y="21330"/>
                <wp:lineTo x="21512" y="0"/>
                <wp:lineTo x="0" y="0"/>
              </wp:wrapPolygon>
            </wp:wrapTight>
            <wp:docPr id="1" name="Рисунок 1" descr="https://s1.slide-share.ru/s_slide/39b2fd39b0d2fc12c37cebad666af237/f4778f86-2d94-4b4f-bf4b-bb1717b0d7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slide-share.ru/s_slide/39b2fd39b0d2fc12c37cebad666af237/f4778f86-2d94-4b4f-bf4b-bb1717b0d78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46"/>
                    <a:stretch/>
                  </pic:blipFill>
                  <pic:spPr bwMode="auto">
                    <a:xfrm>
                      <a:off x="0" y="0"/>
                      <a:ext cx="4667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075F" w:rsidRDefault="0097075F"/>
    <w:p w:rsidR="0097075F" w:rsidRDefault="0097075F">
      <w:r>
        <w:t xml:space="preserve">                      </w:t>
      </w:r>
    </w:p>
    <w:p w:rsidR="0097075F" w:rsidRDefault="0097075F"/>
    <w:p w:rsidR="0097075F" w:rsidRDefault="0097075F"/>
    <w:p w:rsidR="0097075F" w:rsidRDefault="0097075F"/>
    <w:p w:rsidR="00E51F61" w:rsidRDefault="00E51F61"/>
    <w:p w:rsidR="00E51F61" w:rsidRDefault="00E51F61"/>
    <w:p w:rsidR="00E51F61" w:rsidRDefault="00E51F61"/>
    <w:p w:rsidR="00E51F61" w:rsidRDefault="00E51F61"/>
    <w:p w:rsidR="00E51F61" w:rsidRDefault="00E51F61"/>
    <w:p w:rsidR="00E51F61" w:rsidRDefault="00E51F61"/>
    <w:p w:rsidR="00E51F61" w:rsidRDefault="00E51F61"/>
    <w:p w:rsidR="00E51F61" w:rsidRPr="00E51F61" w:rsidRDefault="00E51F61" w:rsidP="00E51F61">
      <w:pPr>
        <w:jc w:val="center"/>
        <w:rPr>
          <w:color w:val="FFFF00"/>
          <w:sz w:val="72"/>
          <w:szCs w:val="72"/>
        </w:rPr>
      </w:pPr>
      <w:r w:rsidRPr="00E51F61">
        <w:rPr>
          <w:color w:val="FFFF00"/>
          <w:sz w:val="72"/>
          <w:szCs w:val="72"/>
        </w:rPr>
        <w:t>СЕЛЕНГИНЦЫ ФРОНТУ</w:t>
      </w:r>
    </w:p>
    <w:p w:rsidR="00E51F61" w:rsidRDefault="00E51F61"/>
    <w:p w:rsidR="00E51F61" w:rsidRDefault="00E51F61"/>
    <w:p w:rsidR="00E51F61" w:rsidRDefault="0007381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713117" wp14:editId="14751D3E">
            <wp:simplePos x="0" y="0"/>
            <wp:positionH relativeFrom="column">
              <wp:posOffset>763905</wp:posOffset>
            </wp:positionH>
            <wp:positionV relativeFrom="paragraph">
              <wp:posOffset>30480</wp:posOffset>
            </wp:positionV>
            <wp:extent cx="4638675" cy="2931160"/>
            <wp:effectExtent l="0" t="0" r="9525" b="2540"/>
            <wp:wrapTight wrapText="bothSides">
              <wp:wrapPolygon edited="0">
                <wp:start x="0" y="0"/>
                <wp:lineTo x="0" y="21478"/>
                <wp:lineTo x="21556" y="21478"/>
                <wp:lineTo x="21556" y="0"/>
                <wp:lineTo x="0" y="0"/>
              </wp:wrapPolygon>
            </wp:wrapTight>
            <wp:docPr id="3" name="Рисунок 3" descr="https://agamuzey.ru/wp-content/uploads/ti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amuzey.ru/wp-content/uploads/til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F61" w:rsidRDefault="00E51F61"/>
    <w:p w:rsidR="00E51F61" w:rsidRDefault="00E51F61"/>
    <w:p w:rsidR="00E51F61" w:rsidRDefault="00E51F61"/>
    <w:p w:rsidR="00E51F61" w:rsidRDefault="00E51F61"/>
    <w:p w:rsidR="00E51F61" w:rsidRDefault="00E51F61"/>
    <w:p w:rsidR="00E51F61" w:rsidRDefault="00E51F61"/>
    <w:p w:rsidR="00E51F61" w:rsidRDefault="00E51F61"/>
    <w:p w:rsidR="00E51F61" w:rsidRDefault="00E51F61"/>
    <w:p w:rsidR="00E51F61" w:rsidRDefault="00E51F61"/>
    <w:p w:rsidR="00E51F61" w:rsidRDefault="00E51F61"/>
    <w:p w:rsidR="00E51F61" w:rsidRPr="00E51F61" w:rsidRDefault="00E51F61" w:rsidP="00E51F61">
      <w:pPr>
        <w:jc w:val="both"/>
        <w:rPr>
          <w:rFonts w:ascii="Arial Narrow" w:hAnsi="Arial Narrow"/>
          <w:color w:val="FFC000"/>
          <w:sz w:val="32"/>
          <w:szCs w:val="32"/>
        </w:rPr>
      </w:pPr>
    </w:p>
    <w:p w:rsidR="0007381D" w:rsidRDefault="0007381D" w:rsidP="00E51F61">
      <w:pPr>
        <w:jc w:val="both"/>
        <w:rPr>
          <w:rFonts w:ascii="Arial Narrow" w:hAnsi="Arial Narrow"/>
          <w:color w:val="FFC000"/>
          <w:sz w:val="32"/>
          <w:szCs w:val="32"/>
        </w:rPr>
      </w:pPr>
      <w:r>
        <w:rPr>
          <w:rFonts w:ascii="Arial Narrow" w:hAnsi="Arial Narrow"/>
          <w:color w:val="FFC000"/>
          <w:sz w:val="32"/>
          <w:szCs w:val="32"/>
        </w:rPr>
        <w:t xml:space="preserve">   </w:t>
      </w:r>
    </w:p>
    <w:p w:rsidR="0007381D" w:rsidRDefault="0007381D" w:rsidP="00E51F61">
      <w:pPr>
        <w:jc w:val="both"/>
        <w:rPr>
          <w:rFonts w:ascii="Arial Narrow" w:hAnsi="Arial Narrow"/>
          <w:color w:val="FFC000"/>
          <w:sz w:val="32"/>
          <w:szCs w:val="32"/>
        </w:rPr>
      </w:pPr>
    </w:p>
    <w:p w:rsidR="00E51F61" w:rsidRDefault="0007381D" w:rsidP="00E51F61">
      <w:pPr>
        <w:jc w:val="both"/>
        <w:rPr>
          <w:rFonts w:ascii="Arial Narrow" w:hAnsi="Arial Narrow"/>
          <w:color w:val="FFC000"/>
          <w:sz w:val="32"/>
          <w:szCs w:val="32"/>
        </w:rPr>
      </w:pPr>
      <w:r>
        <w:rPr>
          <w:rFonts w:ascii="Arial Narrow" w:hAnsi="Arial Narrow"/>
          <w:color w:val="FFC000"/>
          <w:sz w:val="32"/>
          <w:szCs w:val="32"/>
        </w:rPr>
        <w:t xml:space="preserve"> «…….</w:t>
      </w:r>
      <w:r w:rsidR="00E51F61" w:rsidRPr="00E51F61">
        <w:rPr>
          <w:rFonts w:ascii="Arial Narrow" w:hAnsi="Arial Narrow"/>
          <w:color w:val="FFC000"/>
          <w:sz w:val="32"/>
          <w:szCs w:val="32"/>
        </w:rPr>
        <w:t>Замечательные победы героической Красной Армии на фронтах Великой Отечественной войны вызвали новый прилив трудового энтузиазма в тылу. С сознанием своего великого долга перед Родиной живут и трудятся в дни Отечественной войны трудящиеся нашего аймака. Неиссякаемая любовь к Родине стала источником трудового героизма наших колхозников. Предварительные итоги сельскохозяйственного года говорят о том, что сельское хозяйство аймака сделало новый шаг вперед на пути своего развития. Несмотря на то, что наш аймак, направил в ряды доблестной Красной Армии лучших своих сыновей, что людей на полях поубавилось, наши колхозы не только не сузили, но еще более расширили свое производство, увеличили посевные площади, увеличили колхозное стадо. В этом году значительно организованнее и в более сжатые, чем в прошлом году, сроки был проведен весенний сев. Наши колхозы вырастили богатый урожай хлеба. Уборка завершена, за исключением молотьбы в отдельных колхозах. Досрочно выполнили свою первую заповедь перед государством — сдачу зерна. Обязательная поставка зерна государству выполнена на 100 проц., натуроплата за работу МТС на 100 проц., кроме того, авансом за работу МТС сдано 1000 цент</w:t>
      </w:r>
      <w:proofErr w:type="gramStart"/>
      <w:r w:rsidR="00E51F61" w:rsidRPr="00E51F61">
        <w:rPr>
          <w:rFonts w:ascii="Arial Narrow" w:hAnsi="Arial Narrow"/>
          <w:color w:val="FFC000"/>
          <w:sz w:val="32"/>
          <w:szCs w:val="32"/>
        </w:rPr>
        <w:t xml:space="preserve">., </w:t>
      </w:r>
      <w:proofErr w:type="gramEnd"/>
      <w:r w:rsidR="00E51F61" w:rsidRPr="00E51F61">
        <w:rPr>
          <w:rFonts w:ascii="Arial Narrow" w:hAnsi="Arial Narrow"/>
          <w:color w:val="FFC000"/>
          <w:sz w:val="32"/>
          <w:szCs w:val="32"/>
        </w:rPr>
        <w:t xml:space="preserve">в хлебный фонд Красной Армии сдано 1423 центнеров. Значительных успехов добились колхозы аймака в области животноводства. Годовой план развития животноводства на 1 октября выполнен; по лошадям - на 100,3 проц., по крупному рогатому скоту </w:t>
      </w:r>
      <w:proofErr w:type="gramStart"/>
      <w:r w:rsidR="00E51F61" w:rsidRPr="00E51F61">
        <w:rPr>
          <w:rFonts w:ascii="Arial Narrow" w:hAnsi="Arial Narrow"/>
          <w:color w:val="FFC000"/>
          <w:sz w:val="32"/>
          <w:szCs w:val="32"/>
        </w:rPr>
        <w:t>-н</w:t>
      </w:r>
      <w:proofErr w:type="gramEnd"/>
      <w:r w:rsidR="00E51F61" w:rsidRPr="00E51F61">
        <w:rPr>
          <w:rFonts w:ascii="Arial Narrow" w:hAnsi="Arial Narrow"/>
          <w:color w:val="FFC000"/>
          <w:sz w:val="32"/>
          <w:szCs w:val="32"/>
        </w:rPr>
        <w:t xml:space="preserve">а 101,8 проц., по овцам и козам — на 110,6 проц., по свиньям — на 113 процентов, за что наш аймак зачислен кандидатом на получение переходящего Красного Знамени Президиума Верховного Совета БМАССР. Сейчас животноводы аймака самоотверженно трудятся за получение в IV квартале переходящего Красного Знамени Президиума Верховного Совета </w:t>
      </w:r>
      <w:proofErr w:type="gramStart"/>
      <w:r w:rsidR="00E51F61" w:rsidRPr="00E51F61">
        <w:rPr>
          <w:rFonts w:ascii="Arial Narrow" w:hAnsi="Arial Narrow"/>
          <w:color w:val="FFC000"/>
          <w:sz w:val="32"/>
          <w:szCs w:val="32"/>
        </w:rPr>
        <w:t>БМ</w:t>
      </w:r>
      <w:proofErr w:type="gramEnd"/>
      <w:r w:rsidR="00E51F61" w:rsidRPr="00E51F61">
        <w:rPr>
          <w:rFonts w:ascii="Arial Narrow" w:hAnsi="Arial Narrow"/>
          <w:color w:val="FFC000"/>
          <w:sz w:val="32"/>
          <w:szCs w:val="32"/>
        </w:rPr>
        <w:t xml:space="preserve">ACCP. В этом году выстроены десятки новых зоотехнических объектов. Включившись в предоктябрьское социалистическое соревнование, колхозы аймака полностью рассчитались с государством по всем видам животноводческих продуктов — мяса, молока, брынзы, яиц, шерсти. </w:t>
      </w:r>
      <w:proofErr w:type="gramStart"/>
      <w:r w:rsidR="00E51F61" w:rsidRPr="00E51F61">
        <w:rPr>
          <w:rFonts w:ascii="Arial Narrow" w:hAnsi="Arial Narrow"/>
          <w:color w:val="FFC000"/>
          <w:sz w:val="32"/>
          <w:szCs w:val="32"/>
        </w:rPr>
        <w:t xml:space="preserve">Наш аймак гордится такими колхозами, как им. Сталина (председатель тов. </w:t>
      </w:r>
      <w:proofErr w:type="spellStart"/>
      <w:r w:rsidR="00E51F61" w:rsidRPr="00E51F61">
        <w:rPr>
          <w:rFonts w:ascii="Arial Narrow" w:hAnsi="Arial Narrow"/>
          <w:color w:val="FFC000"/>
          <w:sz w:val="32"/>
          <w:szCs w:val="32"/>
        </w:rPr>
        <w:t>Лхамажапов</w:t>
      </w:r>
      <w:proofErr w:type="spellEnd"/>
      <w:r w:rsidR="00E51F61" w:rsidRPr="00E51F61">
        <w:rPr>
          <w:rFonts w:ascii="Arial Narrow" w:hAnsi="Arial Narrow"/>
          <w:color w:val="FFC000"/>
          <w:sz w:val="32"/>
          <w:szCs w:val="32"/>
        </w:rPr>
        <w:t xml:space="preserve">, секретарь парторганизации тов. Константинова), имени Тельмана (председатель колхоза тов. Очиров, секретарь парторганизации тов. </w:t>
      </w:r>
      <w:proofErr w:type="spellStart"/>
      <w:r w:rsidR="00E51F61" w:rsidRPr="00E51F61">
        <w:rPr>
          <w:rFonts w:ascii="Arial Narrow" w:hAnsi="Arial Narrow"/>
          <w:color w:val="FFC000"/>
          <w:sz w:val="32"/>
          <w:szCs w:val="32"/>
        </w:rPr>
        <w:t>Данзанов</w:t>
      </w:r>
      <w:proofErr w:type="spellEnd"/>
      <w:r w:rsidR="00E51F61" w:rsidRPr="00E51F61">
        <w:rPr>
          <w:rFonts w:ascii="Arial Narrow" w:hAnsi="Arial Narrow"/>
          <w:color w:val="FFC000"/>
          <w:sz w:val="32"/>
          <w:szCs w:val="32"/>
        </w:rPr>
        <w:t xml:space="preserve">), </w:t>
      </w:r>
      <w:r w:rsidR="00E51F61" w:rsidRPr="00E51F61">
        <w:rPr>
          <w:rFonts w:ascii="Arial Narrow" w:hAnsi="Arial Narrow"/>
          <w:color w:val="FFC000"/>
          <w:sz w:val="32"/>
          <w:szCs w:val="32"/>
        </w:rPr>
        <w:lastRenderedPageBreak/>
        <w:t xml:space="preserve">«Большевик» (председатель колхоза тов. Цыдыпов, секретарь парторганизации тов. </w:t>
      </w:r>
      <w:proofErr w:type="spellStart"/>
      <w:r w:rsidR="00E51F61" w:rsidRPr="00E51F61">
        <w:rPr>
          <w:rFonts w:ascii="Arial Narrow" w:hAnsi="Arial Narrow"/>
          <w:color w:val="FFC000"/>
          <w:sz w:val="32"/>
          <w:szCs w:val="32"/>
        </w:rPr>
        <w:t>Бамбаев</w:t>
      </w:r>
      <w:proofErr w:type="spellEnd"/>
      <w:r w:rsidR="00E51F61" w:rsidRPr="00E51F61">
        <w:rPr>
          <w:rFonts w:ascii="Arial Narrow" w:hAnsi="Arial Narrow"/>
          <w:color w:val="FFC000"/>
          <w:sz w:val="32"/>
          <w:szCs w:val="32"/>
        </w:rPr>
        <w:t xml:space="preserve">), им. Молотова (председатель колхоза тов. </w:t>
      </w:r>
      <w:proofErr w:type="spellStart"/>
      <w:r w:rsidR="00E51F61" w:rsidRPr="00E51F61">
        <w:rPr>
          <w:rFonts w:ascii="Arial Narrow" w:hAnsi="Arial Narrow"/>
          <w:color w:val="FFC000"/>
          <w:sz w:val="32"/>
          <w:szCs w:val="32"/>
        </w:rPr>
        <w:t>Зориктуев</w:t>
      </w:r>
      <w:proofErr w:type="spellEnd"/>
      <w:r w:rsidR="00E51F61" w:rsidRPr="00E51F61">
        <w:rPr>
          <w:rFonts w:ascii="Arial Narrow" w:hAnsi="Arial Narrow"/>
          <w:color w:val="FFC000"/>
          <w:sz w:val="32"/>
          <w:szCs w:val="32"/>
        </w:rPr>
        <w:t xml:space="preserve">, секретарь </w:t>
      </w:r>
      <w:proofErr w:type="gramEnd"/>
    </w:p>
    <w:p w:rsidR="00E51F61" w:rsidRDefault="00E51F61" w:rsidP="00E51F61">
      <w:pPr>
        <w:jc w:val="both"/>
        <w:rPr>
          <w:rFonts w:ascii="Arial Narrow" w:hAnsi="Arial Narrow"/>
          <w:color w:val="FFC000"/>
          <w:sz w:val="32"/>
          <w:szCs w:val="32"/>
        </w:rPr>
      </w:pPr>
    </w:p>
    <w:p w:rsidR="00E51F61" w:rsidRDefault="00E51F61" w:rsidP="00E51F61">
      <w:pPr>
        <w:jc w:val="both"/>
        <w:rPr>
          <w:rFonts w:ascii="Arial Narrow" w:hAnsi="Arial Narrow"/>
          <w:color w:val="FFC000"/>
          <w:sz w:val="32"/>
          <w:szCs w:val="32"/>
        </w:rPr>
      </w:pPr>
      <w:r w:rsidRPr="00E51F61">
        <w:rPr>
          <w:rFonts w:ascii="Arial Narrow" w:hAnsi="Arial Narrow"/>
          <w:color w:val="FFC000"/>
          <w:sz w:val="32"/>
          <w:szCs w:val="32"/>
        </w:rPr>
        <w:t xml:space="preserve">парторганизации тов.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Бадмацыренов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), «Социализм» (председатель колхоза тов.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Санжанов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>, секретарь парторганизации тов. Будажапова). Руководители этих колхозов сумели на основе широкого развертывания массовой политической работы и социалистического соревнования добиться значительных успехов во всех областях хозяйства. Безграничную любовь к родной Красной Армии трудящиеся аймака доказали, успешным проведением сбора сре</w:t>
      </w:r>
      <w:proofErr w:type="gramStart"/>
      <w:r w:rsidRPr="00E51F61">
        <w:rPr>
          <w:rFonts w:ascii="Arial Narrow" w:hAnsi="Arial Narrow"/>
          <w:color w:val="FFC000"/>
          <w:sz w:val="32"/>
          <w:szCs w:val="32"/>
        </w:rPr>
        <w:t>дств в ф</w:t>
      </w:r>
      <w:proofErr w:type="gramEnd"/>
      <w:r w:rsidRPr="00E51F61">
        <w:rPr>
          <w:rFonts w:ascii="Arial Narrow" w:hAnsi="Arial Narrow"/>
          <w:color w:val="FFC000"/>
          <w:sz w:val="32"/>
          <w:szCs w:val="32"/>
        </w:rPr>
        <w:t xml:space="preserve">онд Обороны, подписки на заем, на денежно-вещевую лотерею. Большими буквами будут занесены в летопись Великой Отечественной войны советского народа имена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селенгинцев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- последователей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Ферапонта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Головатого,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Дармы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Чимытова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, Базара Очирова, внесших на строительство самолетов по 150 тысяч рублей и заслуживших братский привет великого Сталина и благодарность Красной Армии; знатной дочери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Иройской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долины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Долгоржап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Эрдынеевой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>, внесшей на строительство самолета 160 тысяч рублей. Трудящиеся аймака устремили все свои помыслы к тому, чтобы самоотверженным трудом 1 помочь фронту, родной Красной Армии. Десятки, сотни примеров ежедневно подтверждают слова товарища Сталина о том, что сложная организаторская и строительная работа, проведенная за время войны, преобразила не только нашу страну, но и - самих людей в тылу. Люди стали более п</w:t>
      </w:r>
      <w:r w:rsidR="0007381D">
        <w:rPr>
          <w:rFonts w:ascii="Arial Narrow" w:hAnsi="Arial Narrow"/>
          <w:color w:val="FFC000"/>
          <w:sz w:val="32"/>
          <w:szCs w:val="32"/>
        </w:rPr>
        <w:t>одтянутыми,</w:t>
      </w:r>
      <w:r w:rsidRPr="00E51F61">
        <w:rPr>
          <w:rFonts w:ascii="Arial Narrow" w:hAnsi="Arial Narrow"/>
          <w:color w:val="FFC000"/>
          <w:sz w:val="32"/>
          <w:szCs w:val="32"/>
        </w:rPr>
        <w:t xml:space="preserve"> научились работать по-военному. Ярким примером в подтверждении этого являются передовики наших колхозов. Михаил КОВАЛЕВСКИЙ впервые в этом году работал комбайнером. Молодой коммуни</w:t>
      </w:r>
      <w:proofErr w:type="gramStart"/>
      <w:r w:rsidRPr="00E51F61">
        <w:rPr>
          <w:rFonts w:ascii="Arial Narrow" w:hAnsi="Arial Narrow"/>
          <w:color w:val="FFC000"/>
          <w:sz w:val="32"/>
          <w:szCs w:val="32"/>
        </w:rPr>
        <w:t>ст с фр</w:t>
      </w:r>
      <w:proofErr w:type="gramEnd"/>
      <w:r w:rsidRPr="00E51F61">
        <w:rPr>
          <w:rFonts w:ascii="Arial Narrow" w:hAnsi="Arial Narrow"/>
          <w:color w:val="FFC000"/>
          <w:sz w:val="32"/>
          <w:szCs w:val="32"/>
        </w:rPr>
        <w:t xml:space="preserve">онтовым упорством достиг мастерства. Работая комбайнером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Селендумской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МТС, за 47 рабочих дней убрал 545 гектаров с высоким качеством, выполнив задание МТС на 300 процентов. </w:t>
      </w:r>
      <w:proofErr w:type="spellStart"/>
      <w:proofErr w:type="gramStart"/>
      <w:r w:rsidRPr="00E51F61">
        <w:rPr>
          <w:rFonts w:ascii="Arial Narrow" w:hAnsi="Arial Narrow"/>
          <w:color w:val="FFC000"/>
          <w:sz w:val="32"/>
          <w:szCs w:val="32"/>
        </w:rPr>
        <w:t>O</w:t>
      </w:r>
      <w:proofErr w:type="gramEnd"/>
      <w:r w:rsidRPr="00E51F61">
        <w:rPr>
          <w:rFonts w:ascii="Arial Narrow" w:hAnsi="Arial Narrow"/>
          <w:color w:val="FFC000"/>
          <w:sz w:val="32"/>
          <w:szCs w:val="32"/>
        </w:rPr>
        <w:t>н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сэкономил 441 кг горючего.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Дашаханда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ЦЫЦЫРУНОВ — знатный комбайнер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Селенгинской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МТС, работая на полях колхоза «Большевик», за 25 рабочих дней убрал 377 гектаров, сэкономив 250 кг горючего. Максимальная дневная выработка 20 гектаров.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Бадма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ЛОБСАНОВА работает дояркой в колхозе им. Молотова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Тамчинского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сомсовета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. В этом году от 12 закрепленных коров приняла и сохранила 12 телят без падежа, план надоя молока перевыполнила на 668 литров, упитанность скота — средняя и выше средней.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Цырендулма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Бартаева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— колхозница колхоза «Улан-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Удунга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» — во время уборки урожая показала трудовой героизм, связывая ежедневно до 160 суслонов при норме 40 суслонов.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Ширап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Санжиев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— 62-летний колхозник колхоза «Социализм» — во время сеноуборки работал машинистом сенокосилки, </w:t>
      </w:r>
      <w:r w:rsidRPr="00E51F61">
        <w:rPr>
          <w:rFonts w:ascii="Arial Narrow" w:hAnsi="Arial Narrow"/>
          <w:color w:val="FFC000"/>
          <w:sz w:val="32"/>
          <w:szCs w:val="32"/>
        </w:rPr>
        <w:lastRenderedPageBreak/>
        <w:t xml:space="preserve">ежедневно скашивал до 7,5 гектара при норме 5 га, во время хлебоуборки, работая на жатке, систематически дневное задание </w:t>
      </w:r>
    </w:p>
    <w:p w:rsidR="00E51F61" w:rsidRDefault="00E51F61" w:rsidP="00E51F61">
      <w:pPr>
        <w:jc w:val="both"/>
        <w:rPr>
          <w:rFonts w:ascii="Arial Narrow" w:hAnsi="Arial Narrow"/>
          <w:color w:val="FFC000"/>
          <w:sz w:val="32"/>
          <w:szCs w:val="32"/>
        </w:rPr>
      </w:pPr>
    </w:p>
    <w:p w:rsidR="00E51F61" w:rsidRPr="00E51F61" w:rsidRDefault="00E51F61" w:rsidP="00E51F61">
      <w:pPr>
        <w:jc w:val="both"/>
        <w:rPr>
          <w:rFonts w:ascii="Arial Narrow" w:hAnsi="Arial Narrow"/>
          <w:color w:val="FFC000"/>
          <w:sz w:val="32"/>
          <w:szCs w:val="32"/>
        </w:rPr>
      </w:pPr>
      <w:r w:rsidRPr="00E51F61">
        <w:rPr>
          <w:rFonts w:ascii="Arial Narrow" w:hAnsi="Arial Narrow"/>
          <w:color w:val="FFC000"/>
          <w:sz w:val="32"/>
          <w:szCs w:val="32"/>
        </w:rPr>
        <w:t>выполнял на 140 проц. с хорошим качеством. Исключительно бере</w:t>
      </w:r>
      <w:r>
        <w:rPr>
          <w:rFonts w:ascii="Arial Narrow" w:hAnsi="Arial Narrow"/>
          <w:color w:val="FFC000"/>
          <w:sz w:val="32"/>
          <w:szCs w:val="32"/>
        </w:rPr>
        <w:t xml:space="preserve">жно относился к лошадям.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Ханда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Очирова со дня вступления в колхоз им. Сталина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Загустайского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сомсовета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работает наравне с мужчинами и показывает себя как активная и добросовестная колхозница. Работает все время в полеводческой бригаде. В этом году, работая на жатке, систематически перевыполняла норму.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Бальжинима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Жансанова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в течение ряда лет работает чабаном в колхозе им. Карла Маркса. Она в этом году от 145 овцематок приняла и сохранила без единого случая падежа 165 ягнят.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Гыден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Санжиев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, работая бригадиром комсомольско-молодежного звена колхоза «Большевик», добился систематического перевыполнения дневных заданий на уборке урожая всеми членами звена. Звено ежедневно выполняло норму на 170—200 проц. Сам ежедневно скашивал на жатке 7- 8 гектаров с отличным качеством.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Бутыд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</w:t>
      </w:r>
      <w:proofErr w:type="spellStart"/>
      <w:r w:rsidRPr="00E51F61">
        <w:rPr>
          <w:rFonts w:ascii="Arial Narrow" w:hAnsi="Arial Narrow"/>
          <w:color w:val="FFC000"/>
          <w:sz w:val="32"/>
          <w:szCs w:val="32"/>
        </w:rPr>
        <w:t>Дармаева</w:t>
      </w:r>
      <w:proofErr w:type="spellEnd"/>
      <w:r w:rsidRPr="00E51F61">
        <w:rPr>
          <w:rFonts w:ascii="Arial Narrow" w:hAnsi="Arial Narrow"/>
          <w:color w:val="FFC000"/>
          <w:sz w:val="32"/>
          <w:szCs w:val="32"/>
        </w:rPr>
        <w:t xml:space="preserve"> — 18-летняя комсомолка колхоза имени Тельмана на вязке снопов систематически связывала 60 суслонов при норме 40 суслонов. Анастасия Воронцова— </w:t>
      </w:r>
      <w:proofErr w:type="gramStart"/>
      <w:r w:rsidRPr="00E51F61">
        <w:rPr>
          <w:rFonts w:ascii="Arial Narrow" w:hAnsi="Arial Narrow"/>
          <w:color w:val="FFC000"/>
          <w:sz w:val="32"/>
          <w:szCs w:val="32"/>
        </w:rPr>
        <w:t>ко</w:t>
      </w:r>
      <w:proofErr w:type="gramEnd"/>
      <w:r w:rsidRPr="00E51F61">
        <w:rPr>
          <w:rFonts w:ascii="Arial Narrow" w:hAnsi="Arial Narrow"/>
          <w:color w:val="FFC000"/>
          <w:sz w:val="32"/>
          <w:szCs w:val="32"/>
        </w:rPr>
        <w:t xml:space="preserve">лхозница колхоза «18-й партсъезд» — на уборке урожая систематически выполняла дневную норму по ручной косьбе на 150 проц., на жатке скашивала 5,5 га при норме 4 га. </w:t>
      </w:r>
      <w:r w:rsidR="0007381D">
        <w:rPr>
          <w:rFonts w:ascii="Arial Narrow" w:hAnsi="Arial Narrow"/>
          <w:color w:val="FFC000"/>
          <w:sz w:val="32"/>
          <w:szCs w:val="32"/>
        </w:rPr>
        <w:t>Во время уборки не знала отдыха»</w:t>
      </w:r>
      <w:r w:rsidRPr="00E51F61">
        <w:rPr>
          <w:rFonts w:ascii="Arial Narrow" w:hAnsi="Arial Narrow"/>
          <w:color w:val="FFC000"/>
          <w:sz w:val="32"/>
          <w:szCs w:val="32"/>
        </w:rPr>
        <w:t xml:space="preserve"> </w:t>
      </w:r>
    </w:p>
    <w:p w:rsidR="00E51F61" w:rsidRPr="00E51F61" w:rsidRDefault="00E51F61" w:rsidP="00E51F61">
      <w:pPr>
        <w:jc w:val="both"/>
        <w:rPr>
          <w:rFonts w:ascii="Arial Narrow" w:hAnsi="Arial Narrow"/>
          <w:color w:val="FFC000"/>
          <w:sz w:val="32"/>
          <w:szCs w:val="32"/>
        </w:rPr>
      </w:pPr>
      <w:r w:rsidRPr="00E51F61">
        <w:rPr>
          <w:rFonts w:ascii="Arial Narrow" w:hAnsi="Arial Narrow"/>
          <w:color w:val="FFC000"/>
          <w:sz w:val="32"/>
          <w:szCs w:val="32"/>
        </w:rPr>
        <w:t xml:space="preserve">                                </w:t>
      </w:r>
      <w:r>
        <w:rPr>
          <w:rFonts w:ascii="Arial Narrow" w:hAnsi="Arial Narrow"/>
          <w:color w:val="FFC000"/>
          <w:sz w:val="32"/>
          <w:szCs w:val="32"/>
        </w:rPr>
        <w:t xml:space="preserve">                    </w:t>
      </w:r>
      <w:r w:rsidRPr="00E51F61">
        <w:rPr>
          <w:rFonts w:ascii="Arial Narrow" w:hAnsi="Arial Narrow"/>
          <w:color w:val="FFC000"/>
          <w:sz w:val="32"/>
          <w:szCs w:val="32"/>
        </w:rPr>
        <w:t xml:space="preserve">  Газета «Красная Селенга» от 7 ноября 1943 года.</w:t>
      </w:r>
    </w:p>
    <w:p w:rsidR="00E51F61" w:rsidRPr="0007381D" w:rsidRDefault="00E51F61">
      <w:pPr>
        <w:rPr>
          <w:sz w:val="28"/>
          <w:szCs w:val="28"/>
        </w:rPr>
      </w:pPr>
    </w:p>
    <w:p w:rsidR="0097075F" w:rsidRPr="0007381D" w:rsidRDefault="00E51F61" w:rsidP="00E51F61">
      <w:pPr>
        <w:jc w:val="center"/>
        <w:rPr>
          <w:rFonts w:ascii="Arial Narrow" w:hAnsi="Arial Narrow"/>
          <w:color w:val="FFC000"/>
          <w:sz w:val="28"/>
          <w:szCs w:val="28"/>
        </w:rPr>
      </w:pPr>
      <w:r w:rsidRPr="0007381D">
        <w:rPr>
          <w:rFonts w:ascii="Arial Narrow" w:hAnsi="Arial Narrow"/>
          <w:color w:val="FFC000"/>
          <w:sz w:val="28"/>
          <w:szCs w:val="28"/>
        </w:rPr>
        <w:t>Как видим, Победа над врагом ковалась не только на фронте, но и в тылу. В колхозах и на предприятиях остались в основном старики, женщины и дети. Именно на них пала тяжесть войны в тылу. Работая почти сутками без устали, выполняя работу за мужчин, ушедших на фронт, они выполняли все задания Советского правительства, приближая победу….</w:t>
      </w:r>
    </w:p>
    <w:p w:rsidR="0097075F" w:rsidRDefault="0097075F"/>
    <w:p w:rsidR="0097075F" w:rsidRDefault="0097075F"/>
    <w:p w:rsidR="0097075F" w:rsidRDefault="0097075F"/>
    <w:p w:rsidR="0097075F" w:rsidRDefault="0097075F"/>
    <w:p w:rsidR="0097075F" w:rsidRDefault="0097075F"/>
    <w:p w:rsidR="0097075F" w:rsidRPr="0097075F" w:rsidRDefault="0097075F" w:rsidP="0097075F">
      <w:pPr>
        <w:spacing w:before="300" w:after="0" w:line="855" w:lineRule="atLeast"/>
        <w:jc w:val="center"/>
        <w:rPr>
          <w:rFonts w:ascii="Lora" w:eastAsia="Times New Roman" w:hAnsi="Lora" w:cs="Times New Roman"/>
          <w:sz w:val="53"/>
          <w:szCs w:val="53"/>
          <w:lang w:eastAsia="ru-RU"/>
        </w:rPr>
      </w:pPr>
    </w:p>
    <w:p w:rsidR="004B19AB" w:rsidRPr="005224EE" w:rsidRDefault="004B19AB" w:rsidP="0001574C">
      <w:pPr>
        <w:spacing w:line="360" w:lineRule="auto"/>
        <w:jc w:val="both"/>
        <w:rPr>
          <w:rFonts w:ascii="Arial Narrow" w:hAnsi="Arial Narrow"/>
          <w:b/>
          <w:color w:val="FBD4B4" w:themeColor="accent6" w:themeTint="66"/>
          <w:sz w:val="28"/>
          <w:szCs w:val="28"/>
        </w:rPr>
      </w:pPr>
    </w:p>
    <w:sectPr w:rsidR="004B19AB" w:rsidRPr="005224EE" w:rsidSect="0097075F">
      <w:pgSz w:w="11906" w:h="16838"/>
      <w:pgMar w:top="142" w:right="850" w:bottom="1134" w:left="851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5F"/>
    <w:rsid w:val="0001574C"/>
    <w:rsid w:val="000465E9"/>
    <w:rsid w:val="0007381D"/>
    <w:rsid w:val="004B19AB"/>
    <w:rsid w:val="005224EE"/>
    <w:rsid w:val="00571A5E"/>
    <w:rsid w:val="00585387"/>
    <w:rsid w:val="00772366"/>
    <w:rsid w:val="008055F7"/>
    <w:rsid w:val="0097075F"/>
    <w:rsid w:val="00E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235A-9511-4EC8-880F-1F458A1B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Библиотекарь</cp:lastModifiedBy>
  <cp:revision>3</cp:revision>
  <dcterms:created xsi:type="dcterms:W3CDTF">2022-11-03T06:00:00Z</dcterms:created>
  <dcterms:modified xsi:type="dcterms:W3CDTF">2022-11-03T06:42:00Z</dcterms:modified>
</cp:coreProperties>
</file>